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98" w:rsidRPr="00E04898" w:rsidRDefault="00E04898" w:rsidP="00E04898">
      <w:pPr>
        <w:shd w:val="clear" w:color="auto" w:fill="FFFFFF"/>
        <w:spacing w:after="0" w:line="240" w:lineRule="auto"/>
        <w:jc w:val="both"/>
        <w:outlineLvl w:val="1"/>
        <w:rPr>
          <w:rFonts w:ascii="Roboto Condensed" w:eastAsia="Times New Roman" w:hAnsi="Roboto Condensed" w:cs="Times New Roman"/>
          <w:color w:val="373737"/>
          <w:kern w:val="36"/>
          <w:sz w:val="24"/>
          <w:szCs w:val="24"/>
          <w:lang w:eastAsia="ru-RU"/>
        </w:rPr>
      </w:pPr>
      <w:r w:rsidRPr="00E04898">
        <w:rPr>
          <w:rFonts w:ascii="Roboto Condensed" w:eastAsia="Times New Roman" w:hAnsi="Roboto Condensed" w:cs="Times New Roman"/>
          <w:color w:val="373737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E04898">
        <w:rPr>
          <w:rFonts w:ascii="Roboto Condensed" w:eastAsia="Times New Roman" w:hAnsi="Roboto Condensed" w:cs="Times New Roman"/>
          <w:color w:val="373737"/>
          <w:kern w:val="36"/>
          <w:sz w:val="24"/>
          <w:szCs w:val="24"/>
          <w:lang w:eastAsia="ru-RU"/>
        </w:rPr>
        <w:t>Минобрнауки</w:t>
      </w:r>
      <w:proofErr w:type="spellEnd"/>
      <w:r w:rsidRPr="00E04898">
        <w:rPr>
          <w:rFonts w:ascii="Roboto Condensed" w:eastAsia="Times New Roman" w:hAnsi="Roboto Condensed" w:cs="Times New Roman"/>
          <w:color w:val="373737"/>
          <w:kern w:val="36"/>
          <w:sz w:val="24"/>
          <w:szCs w:val="24"/>
          <w:lang w:eastAsia="ru-RU"/>
        </w:rPr>
        <w:t xml:space="preserve"> России) от 17 октября 2013 г. N 1155 г. Москва</w:t>
      </w:r>
    </w:p>
    <w:p w:rsidR="00E04898" w:rsidRPr="00E04898" w:rsidRDefault="00E04898" w:rsidP="00E04898">
      <w:pPr>
        <w:shd w:val="clear" w:color="auto" w:fill="FFFFFF"/>
        <w:spacing w:after="0" w:line="240" w:lineRule="auto"/>
        <w:jc w:val="both"/>
        <w:outlineLvl w:val="2"/>
        <w:rPr>
          <w:rFonts w:ascii="Roboto Condensed" w:eastAsia="Times New Roman" w:hAnsi="Roboto Condensed" w:cs="Times New Roman"/>
          <w:color w:val="373737"/>
          <w:sz w:val="24"/>
          <w:szCs w:val="24"/>
          <w:lang w:eastAsia="ru-RU"/>
        </w:rPr>
      </w:pPr>
      <w:r w:rsidRPr="00E04898">
        <w:rPr>
          <w:rFonts w:ascii="Roboto Condensed" w:eastAsia="Times New Roman" w:hAnsi="Roboto Condensed" w:cs="Times New Roman"/>
          <w:color w:val="373737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дошкольного образования" </w:t>
      </w:r>
      <w:hyperlink r:id="rId4" w:anchor="comments" w:history="1">
        <w:r w:rsidRPr="00E04898">
          <w:rPr>
            <w:rFonts w:ascii="Roboto Condensed" w:eastAsia="Times New Roman" w:hAnsi="Roboto Condensed" w:cs="Times New Roman"/>
            <w:color w:val="FFFFFF"/>
            <w:sz w:val="24"/>
            <w:szCs w:val="24"/>
            <w:u w:val="single"/>
            <w:lang w:eastAsia="ru-RU"/>
          </w:rPr>
          <w:t>0</w:t>
        </w:r>
      </w:hyperlink>
    </w:p>
    <w:p w:rsidR="00E04898" w:rsidRPr="00E04898" w:rsidRDefault="00E04898" w:rsidP="00E0489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B5B5B5"/>
          <w:sz w:val="24"/>
          <w:szCs w:val="24"/>
          <w:lang w:eastAsia="ru-RU"/>
        </w:rPr>
      </w:pP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b/>
          <w:bCs/>
          <w:color w:val="373737"/>
          <w:sz w:val="24"/>
          <w:szCs w:val="24"/>
          <w:lang w:eastAsia="ru-RU"/>
        </w:rPr>
        <w:t>Зарегистрирован в Минюсте РФ 14 ноября 2013 г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b/>
          <w:bCs/>
          <w:color w:val="373737"/>
          <w:sz w:val="24"/>
          <w:szCs w:val="24"/>
          <w:lang w:eastAsia="ru-RU"/>
        </w:rPr>
        <w:t>Регистрационный N 30384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 w:rsidRPr="00E04898">
        <w:rPr>
          <w:rFonts w:ascii="Roboto" w:eastAsia="Times New Roman" w:hAnsi="Roboto" w:cs="Times New Roman"/>
          <w:b/>
          <w:bCs/>
          <w:color w:val="373737"/>
          <w:sz w:val="24"/>
          <w:szCs w:val="24"/>
          <w:lang w:eastAsia="ru-RU"/>
        </w:rPr>
        <w:t>приказываю:</w:t>
      </w:r>
      <w:proofErr w:type="gramEnd"/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 Настоящий приказ вступает в силу с 1 января 2014 года.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b/>
          <w:bCs/>
          <w:color w:val="373737"/>
          <w:sz w:val="24"/>
          <w:szCs w:val="24"/>
          <w:lang w:eastAsia="ru-RU"/>
        </w:rPr>
        <w:t>Министр</w:t>
      </w:r>
    </w:p>
    <w:p w:rsid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b/>
          <w:bCs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b/>
          <w:bCs/>
          <w:color w:val="373737"/>
          <w:sz w:val="24"/>
          <w:szCs w:val="24"/>
          <w:lang w:eastAsia="ru-RU"/>
        </w:rPr>
        <w:t>Д. Ливанов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u w:val="single"/>
          <w:lang w:eastAsia="ru-RU"/>
        </w:rPr>
        <w:t>Приложение</w:t>
      </w:r>
    </w:p>
    <w:p w:rsidR="00E04898" w:rsidRPr="00E04898" w:rsidRDefault="00E04898" w:rsidP="00E04898">
      <w:pPr>
        <w:shd w:val="clear" w:color="auto" w:fill="FFFFFF"/>
        <w:spacing w:after="0" w:line="240" w:lineRule="auto"/>
        <w:jc w:val="both"/>
        <w:outlineLvl w:val="4"/>
        <w:rPr>
          <w:rFonts w:ascii="Roboto Condensed" w:eastAsia="Times New Roman" w:hAnsi="Roboto Condensed" w:cs="Times New Roman"/>
          <w:b/>
          <w:bCs/>
          <w:color w:val="373737"/>
          <w:sz w:val="24"/>
          <w:szCs w:val="24"/>
          <w:lang w:eastAsia="ru-RU"/>
        </w:rPr>
      </w:pPr>
      <w:r w:rsidRPr="00E04898">
        <w:rPr>
          <w:rFonts w:ascii="Roboto Condensed" w:eastAsia="Times New Roman" w:hAnsi="Roboto Condensed" w:cs="Times New Roman"/>
          <w:b/>
          <w:bCs/>
          <w:color w:val="373737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b/>
          <w:bCs/>
          <w:color w:val="373737"/>
          <w:sz w:val="24"/>
          <w:szCs w:val="24"/>
          <w:lang w:eastAsia="ru-RU"/>
        </w:rPr>
        <w:t>I. Общие положения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lastRenderedPageBreak/>
        <w:t>1.2. Стандарт разработан на основе Конституции Российской Федерации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vertAlign w:val="superscript"/>
          <w:lang w:eastAsia="ru-RU"/>
        </w:rPr>
        <w:t>1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и законодательства Российской Федерации и с учетом Конвенции ООН о правах ребенка</w:t>
      </w:r>
      <w:r w:rsidRPr="00E04898">
        <w:rPr>
          <w:rFonts w:ascii="Roboto" w:eastAsia="Times New Roman" w:hAnsi="Roboto" w:cs="Times New Roman"/>
          <w:color w:val="373737"/>
          <w:sz w:val="24"/>
          <w:szCs w:val="24"/>
          <w:vertAlign w:val="superscript"/>
          <w:lang w:eastAsia="ru-RU"/>
        </w:rPr>
        <w:t>2</w:t>
      </w: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самоценности</w:t>
      </w:r>
      <w:proofErr w:type="spell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самоценность</w:t>
      </w:r>
      <w:proofErr w:type="spell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3) уважение личности ребенка;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1.3. В Стандарте учитываются: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1.4. Основные принципы дошкольного образования: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5) сотрудничество Организации с семьей;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6) приобщение детей к </w:t>
      </w:r>
      <w:proofErr w:type="spell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социокультурным</w:t>
      </w:r>
      <w:proofErr w:type="spell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нормам, традициям семьи, общества и государства;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9) учет этнокультурной ситуации развития детей.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1.5. Стандарт направлен на достижение следующих целей: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1.6. Стандарт направлен на решение следующих задач: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lastRenderedPageBreak/>
        <w:t>1) охраны и укрепления физического и психического здоровья детей, в том числе их эмоционального благополучия;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8) формирования </w:t>
      </w:r>
      <w:proofErr w:type="spell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социокультурной</w:t>
      </w:r>
      <w:proofErr w:type="spell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1.7. Стандарт является основой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для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1) разработки Программы;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1.8. Стандарт включает в себя требования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к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структуре Программы и ее объему;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условиям реализации Программы;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результатам освоения Программы.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</w:t>
      </w: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lastRenderedPageBreak/>
        <w:t>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b/>
          <w:bCs/>
          <w:color w:val="373737"/>
          <w:sz w:val="24"/>
          <w:szCs w:val="24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2.4. Программа направлена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на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со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Примерных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программ</w:t>
      </w:r>
      <w:r w:rsidRPr="00E04898">
        <w:rPr>
          <w:rFonts w:ascii="Roboto" w:eastAsia="Times New Roman" w:hAnsi="Roboto" w:cs="Times New Roman"/>
          <w:color w:val="373737"/>
          <w:sz w:val="24"/>
          <w:szCs w:val="24"/>
          <w:vertAlign w:val="superscript"/>
          <w:lang w:eastAsia="ru-RU"/>
        </w:rPr>
        <w:t>3</w:t>
      </w: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vertAlign w:val="superscript"/>
          <w:lang w:eastAsia="ru-RU"/>
        </w:rPr>
        <w:t>4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детей в Организации.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социально-коммуникативное развитие;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познавательное развитие; речевое развитие;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художественно-эстетическое развитие;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физическое развитие.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со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саморегуляции</w:t>
      </w:r>
      <w:proofErr w:type="spell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</w:t>
      </w: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lastRenderedPageBreak/>
        <w:t>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общем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саморегуляции</w:t>
      </w:r>
      <w:proofErr w:type="spell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в двигательной сфере;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</w:t>
      </w: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lastRenderedPageBreak/>
        <w:t>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со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2) характер взаимодействия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со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взрослыми;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3) характер взаимодействия с другими детьми;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Пояснительная записка должна раскрывать: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цели и задачи реализации Программы;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принципы и подходы к формированию Программы;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</w:t>
      </w: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lastRenderedPageBreak/>
        <w:t>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Содержательный раздел Программы должен включать: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на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сложившиеся традиции Организации или Группы.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на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1) обеспечение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коррекции нарушений развития различных категорий детей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lastRenderedPageBreak/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представлена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2) используемые Примерные программы;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b/>
          <w:bCs/>
          <w:color w:val="373737"/>
          <w:sz w:val="24"/>
          <w:szCs w:val="24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lastRenderedPageBreak/>
        <w:t>2) обеспечивает эмоциональное благополучие детей;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5) обеспечивает открытость дошкольного образования;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недопустимость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7) защита детей от всех форм физического и психического насилия</w:t>
      </w:r>
      <w:r w:rsidRPr="00E04898">
        <w:rPr>
          <w:rFonts w:ascii="Roboto" w:eastAsia="Times New Roman" w:hAnsi="Roboto" w:cs="Times New Roman"/>
          <w:color w:val="373737"/>
          <w:sz w:val="24"/>
          <w:szCs w:val="24"/>
          <w:vertAlign w:val="superscript"/>
          <w:lang w:eastAsia="ru-RU"/>
        </w:rPr>
        <w:t>5</w:t>
      </w: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3.2.2.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2) оптимизации работы с группой детей.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lastRenderedPageBreak/>
        <w:t>которую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проводят квалифицированные специалисты (педагоги-психологи, психологи).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1) обеспечение эмоционального благополучия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через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непосредственное общение с каждым ребенком;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2) поддержку индивидуальности и инициативы детей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через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proofErr w:type="spell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недирективную</w:t>
      </w:r>
      <w:proofErr w:type="spell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со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оценку индивидуального развития детей;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для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lastRenderedPageBreak/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3.2.8. Организация должна создавать возможности: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3.2.9.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СанПиН</w:t>
      </w:r>
      <w:proofErr w:type="spell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3.3.Требования к развивающей предметно-пространственной среде.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3.3.1.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3.3.3. Развивающая предметно-пространственная среда должна обеспечивать: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реализацию различных образовательных программ;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lastRenderedPageBreak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возможность самовыражения детей.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2) </w:t>
      </w:r>
      <w:proofErr w:type="spell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Трансформируемость</w:t>
      </w:r>
      <w:proofErr w:type="spell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3) </w:t>
      </w:r>
      <w:proofErr w:type="spell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Полифункциональность</w:t>
      </w:r>
      <w:proofErr w:type="spell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материалов предполагает: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4) Вариативность среды предполагает: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5) Доступность среды предполагает: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3.4. Требования к кадровым условиям реализации Программы.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3.4.1. Реализация Программы обеспечивается руководящими, педагогическими, учебно-вспомогательными, административно-хозяйственными работниками </w:t>
      </w: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lastRenderedPageBreak/>
        <w:t>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3.4.3.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3.4.4. При организации инклюзивного образования: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vertAlign w:val="superscript"/>
          <w:lang w:eastAsia="ru-RU"/>
        </w:rPr>
        <w:t>6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lastRenderedPageBreak/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3.6.1.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3.6.2. Финансовые условия реализации Программы должны: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сурдоперевод</w:t>
      </w:r>
      <w:proofErr w:type="spell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безбарьерную</w:t>
      </w:r>
      <w:proofErr w:type="spell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расходов на оплату труда работников, реализующих Программу;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Развивающая предметно-пространственная среда - часть образовательной среды, представленная специально </w:t>
      </w: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lastRenderedPageBreak/>
        <w:t>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b/>
          <w:bCs/>
          <w:color w:val="373737"/>
          <w:sz w:val="24"/>
          <w:szCs w:val="24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4.1.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vertAlign w:val="superscript"/>
          <w:lang w:eastAsia="ru-RU"/>
        </w:rPr>
        <w:t>7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E04898">
        <w:rPr>
          <w:rFonts w:ascii="Roboto" w:eastAsia="Times New Roman" w:hAnsi="Roboto" w:cs="Times New Roman"/>
          <w:color w:val="373737"/>
          <w:sz w:val="24"/>
          <w:szCs w:val="24"/>
          <w:vertAlign w:val="superscript"/>
          <w:lang w:eastAsia="ru-RU"/>
        </w:rPr>
        <w:t>8</w:t>
      </w: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4.4. Настоящие требования являются ориентирами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для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б) решения задач: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формирования Программы;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анализа профессиональной деятельности;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взаимодействия с семьями;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аттестацию педагогических кадров;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lastRenderedPageBreak/>
        <w:t>оценку качества образования;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распределение стимулирующего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фонда оплаты труда работников Организации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стремится к общению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со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со</w:t>
      </w:r>
      <w:proofErr w:type="gramEnd"/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 xml:space="preserve"> </w:t>
      </w: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lastRenderedPageBreak/>
        <w:t>взрослыми и сверстниками, может соблюдать правила безопасного поведения и личной гигиены;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04898" w:rsidRPr="00E04898" w:rsidRDefault="00E04898" w:rsidP="00E04898">
      <w:pPr>
        <w:shd w:val="clear" w:color="auto" w:fill="FFFFFF"/>
        <w:spacing w:after="0" w:line="240" w:lineRule="auto"/>
        <w:ind w:left="645"/>
        <w:jc w:val="both"/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</w:pPr>
      <w:r w:rsidRPr="00E04898">
        <w:rPr>
          <w:rFonts w:ascii="Roboto" w:eastAsia="Times New Roman" w:hAnsi="Roboto" w:cs="Times New Roman"/>
          <w:color w:val="373737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5474C3" w:rsidRPr="00E04898" w:rsidRDefault="005474C3" w:rsidP="00E04898">
      <w:pPr>
        <w:spacing w:after="0" w:line="240" w:lineRule="auto"/>
        <w:jc w:val="both"/>
        <w:rPr>
          <w:sz w:val="24"/>
          <w:szCs w:val="24"/>
        </w:rPr>
      </w:pPr>
    </w:p>
    <w:sectPr w:rsidR="005474C3" w:rsidRPr="00E04898" w:rsidSect="0054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4898"/>
    <w:rsid w:val="005474C3"/>
    <w:rsid w:val="00E0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898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E04898"/>
    <w:rPr>
      <w:b w:val="0"/>
      <w:bCs w:val="0"/>
      <w:color w:val="FFFFFF"/>
      <w:sz w:val="10"/>
      <w:szCs w:val="10"/>
    </w:rPr>
  </w:style>
  <w:style w:type="character" w:customStyle="1" w:styleId="tik-text1">
    <w:name w:val="tik-text1"/>
    <w:basedOn w:val="a0"/>
    <w:rsid w:val="00E04898"/>
    <w:rPr>
      <w:color w:val="B5B5B5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E0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9254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101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869">
                      <w:marLeft w:val="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1738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49990">
                                  <w:marLeft w:val="0"/>
                                  <w:marRight w:val="0"/>
                                  <w:marTop w:val="58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413411">
                              <w:marLeft w:val="0"/>
                              <w:marRight w:val="0"/>
                              <w:marTop w:val="0"/>
                              <w:marBottom w:val="1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11/25/doshk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7905</Words>
  <Characters>45060</Characters>
  <Application>Microsoft Office Word</Application>
  <DocSecurity>0</DocSecurity>
  <Lines>375</Lines>
  <Paragraphs>105</Paragraphs>
  <ScaleCrop>false</ScaleCrop>
  <Company/>
  <LinksUpToDate>false</LinksUpToDate>
  <CharactersWithSpaces>52860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Крынцылова</dc:creator>
  <cp:keywords/>
  <dc:description/>
  <cp:lastModifiedBy>Крынцылова</cp:lastModifiedBy>
  <cp:revision>3</cp:revision>
  <dcterms:created xsi:type="dcterms:W3CDTF">2015-12-20T09:51:00Z</dcterms:created>
  <dcterms:modified xsi:type="dcterms:W3CDTF">2015-12-20T09:53:00Z</dcterms:modified>
</cp:coreProperties>
</file>